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4" w:rsidRDefault="26CF7BA7" w:rsidP="26CF7BA7">
      <w:pPr>
        <w:pStyle w:val="a7"/>
        <w:spacing w:before="0" w:beforeAutospacing="0" w:after="324" w:afterAutospacing="0" w:line="341" w:lineRule="atLeast"/>
        <w:jc w:val="center"/>
        <w:rPr>
          <w:rFonts w:ascii="Calibri" w:eastAsiaTheme="minorEastAsia" w:hAnsi="Calibri" w:cs="Calibri" w:hint="eastAsia"/>
          <w:b/>
          <w:bCs/>
          <w:color w:val="000000"/>
          <w:sz w:val="32"/>
          <w:szCs w:val="32"/>
        </w:rPr>
      </w:pPr>
      <w:r w:rsidRPr="26CF7BA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HEARTCHAN </w:t>
      </w:r>
      <w:r w:rsidR="00D12A72">
        <w:rPr>
          <w:rFonts w:ascii="Calibri" w:eastAsiaTheme="minorEastAsia" w:hAnsi="Calibri" w:cs="Calibri" w:hint="eastAsia"/>
          <w:b/>
          <w:bCs/>
          <w:color w:val="000000" w:themeColor="text1"/>
          <w:sz w:val="32"/>
          <w:szCs w:val="32"/>
        </w:rPr>
        <w:t>2016 TEACHER TRAINING</w:t>
      </w:r>
    </w:p>
    <w:p w:rsidR="00D12A72" w:rsidRPr="00D12A72" w:rsidRDefault="00D12A72" w:rsidP="26CF7BA7">
      <w:pPr>
        <w:pStyle w:val="a7"/>
        <w:spacing w:before="0" w:beforeAutospacing="0" w:after="324" w:afterAutospacing="0" w:line="341" w:lineRule="atLeast"/>
        <w:jc w:val="center"/>
        <w:rPr>
          <w:rFonts w:ascii="Calibri" w:eastAsiaTheme="minorEastAsia" w:hAnsi="Calibri" w:cs="Calibri" w:hint="eastAsia"/>
          <w:b/>
          <w:bCs/>
          <w:color w:val="000000"/>
          <w:sz w:val="32"/>
          <w:szCs w:val="32"/>
        </w:rPr>
      </w:pPr>
      <w:r>
        <w:rPr>
          <w:rFonts w:ascii="Calibri" w:eastAsiaTheme="minorEastAsia" w:hAnsi="Calibri" w:cs="Calibri" w:hint="eastAsia"/>
          <w:b/>
          <w:bCs/>
          <w:color w:val="000000"/>
          <w:sz w:val="32"/>
          <w:szCs w:val="32"/>
        </w:rPr>
        <w:t>December 1 through December 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505"/>
        <w:gridCol w:w="1016"/>
        <w:gridCol w:w="246"/>
        <w:gridCol w:w="518"/>
        <w:gridCol w:w="123"/>
        <w:gridCol w:w="741"/>
        <w:gridCol w:w="589"/>
        <w:gridCol w:w="672"/>
        <w:gridCol w:w="1421"/>
        <w:gridCol w:w="797"/>
        <w:gridCol w:w="1538"/>
      </w:tblGrid>
      <w:tr w:rsidR="00311484" w:rsidRPr="00500C91" w:rsidTr="008457AD">
        <w:tc>
          <w:tcPr>
            <w:tcW w:w="9682" w:type="dxa"/>
            <w:gridSpan w:val="12"/>
          </w:tcPr>
          <w:p w:rsidR="00311484" w:rsidRPr="00F70426" w:rsidRDefault="00311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zh-CN"/>
              </w:rPr>
            </w:pPr>
            <w:bookmarkStart w:id="0" w:name="_GoBack"/>
            <w:bookmarkEnd w:id="0"/>
            <w:r w:rsidRPr="26CF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Daily morning schedule:</w:t>
            </w:r>
          </w:p>
        </w:tc>
      </w:tr>
      <w:tr w:rsidR="00311484" w:rsidRPr="00500C91" w:rsidTr="008457AD">
        <w:tc>
          <w:tcPr>
            <w:tcW w:w="1888" w:type="dxa"/>
            <w:gridSpan w:val="2"/>
          </w:tcPr>
          <w:p w:rsidR="00311484" w:rsidRPr="00321345" w:rsidRDefault="00311484">
            <w:pPr>
              <w:rPr>
                <w:rFonts w:cs="Times New Roman"/>
              </w:rPr>
            </w:pP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6:00-7:00am</w:t>
            </w:r>
          </w:p>
          <w:p w:rsidR="00311484" w:rsidRPr="00321345" w:rsidRDefault="00311484" w:rsidP="08859681">
            <w:pPr>
              <w:rPr>
                <w:rFonts w:cs="Times New Roman"/>
              </w:rPr>
            </w:pPr>
          </w:p>
          <w:p w:rsidR="00311484" w:rsidRPr="00274E68" w:rsidRDefault="0031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CF7B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morning meditation</w:t>
            </w:r>
          </w:p>
        </w:tc>
        <w:tc>
          <w:tcPr>
            <w:tcW w:w="1932" w:type="dxa"/>
            <w:gridSpan w:val="4"/>
          </w:tcPr>
          <w:p w:rsidR="00311484" w:rsidRPr="00321345" w:rsidRDefault="00D12A72">
            <w:pPr>
              <w:rPr>
                <w:rFonts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  <w:r w:rsidR="00311484"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  <w:r w:rsidR="00311484"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00am </w:t>
            </w:r>
          </w:p>
          <w:p w:rsidR="00311484" w:rsidRPr="00321345" w:rsidRDefault="00311484" w:rsidP="08859681">
            <w:pPr>
              <w:rPr>
                <w:rFonts w:cs="Times New Roman"/>
              </w:rPr>
            </w:pPr>
          </w:p>
          <w:p w:rsidR="00311484" w:rsidRPr="00321345" w:rsidRDefault="00311484">
            <w:pPr>
              <w:rPr>
                <w:rFonts w:cs="Times New Roman"/>
              </w:rPr>
            </w:pP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morning exercise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311484" w:rsidRPr="00274E68" w:rsidRDefault="003114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(Qigong/</w:t>
            </w:r>
            <w:proofErr w:type="spellStart"/>
            <w:r w:rsidRPr="26CF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Taichi</w:t>
            </w:r>
            <w:proofErr w:type="spellEnd"/>
            <w:r w:rsidRPr="26CF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)</w:t>
            </w:r>
          </w:p>
        </w:tc>
        <w:tc>
          <w:tcPr>
            <w:tcW w:w="5862" w:type="dxa"/>
            <w:gridSpan w:val="6"/>
          </w:tcPr>
          <w:p w:rsidR="00311484" w:rsidRPr="00274E68" w:rsidRDefault="26CF7BA7">
            <w:pPr>
              <w:rPr>
                <w:rFonts w:cs="Times New Roman"/>
              </w:rPr>
            </w:pPr>
            <w:r w:rsidRPr="26CF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hour of work practice as assigned/agreed for </w:t>
            </w:r>
            <w:r w:rsidR="00D12A72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teacher training participants</w:t>
            </w:r>
          </w:p>
          <w:p w:rsidR="00311484" w:rsidRPr="00274E68" w:rsidRDefault="26CF7BA7" w:rsidP="00D12A72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CF7BA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D12A7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ost of the outside work will be dormant during this time, other than some leaf and debris </w:t>
            </w:r>
            <w:proofErr w:type="gramStart"/>
            <w:r w:rsidR="00D12A7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housekeeping,</w:t>
            </w:r>
            <w:proofErr w:type="gramEnd"/>
            <w:r w:rsidR="00D12A7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focus will be on cleaning and light maintenance of the meditation areas, common areas and units. Daily meeting in tea house to </w:t>
            </w:r>
            <w:r w:rsidR="00D12A7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discuss</w:t>
            </w:r>
            <w:r w:rsidR="00D12A72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/agree assignments.</w:t>
            </w:r>
            <w:r w:rsidRPr="26CF7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26CF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311484" w:rsidRPr="00500C91" w:rsidTr="008457AD">
        <w:tc>
          <w:tcPr>
            <w:tcW w:w="9682" w:type="dxa"/>
            <w:gridSpan w:val="12"/>
          </w:tcPr>
          <w:p w:rsidR="00311484" w:rsidRPr="00F70426" w:rsidRDefault="00576BFD" w:rsidP="00576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Mid- Morning course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development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/Private Qigong sessions/Evening Schedule</w:t>
            </w:r>
          </w:p>
        </w:tc>
      </w:tr>
      <w:tr w:rsidR="00311484" w:rsidRPr="00500C91" w:rsidTr="00576BFD">
        <w:tc>
          <w:tcPr>
            <w:tcW w:w="1367" w:type="dxa"/>
          </w:tcPr>
          <w:p w:rsidR="00311484" w:rsidRPr="00274E68" w:rsidRDefault="26CF7B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Monday</w:t>
            </w:r>
          </w:p>
        </w:tc>
        <w:tc>
          <w:tcPr>
            <w:tcW w:w="2330" w:type="dxa"/>
            <w:gridSpan w:val="4"/>
          </w:tcPr>
          <w:p w:rsidR="00311484" w:rsidRPr="00F70426" w:rsidRDefault="26CF7B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Tuesday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</w:tcPr>
          <w:p w:rsidR="00311484" w:rsidRPr="00274E68" w:rsidRDefault="26CF7B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Wednesday</w:t>
            </w:r>
          </w:p>
        </w:tc>
        <w:tc>
          <w:tcPr>
            <w:tcW w:w="2270" w:type="dxa"/>
            <w:gridSpan w:val="2"/>
          </w:tcPr>
          <w:p w:rsidR="00311484" w:rsidRPr="00F70426" w:rsidRDefault="26CF7B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Thursday</w:t>
            </w:r>
          </w:p>
        </w:tc>
        <w:tc>
          <w:tcPr>
            <w:tcW w:w="1538" w:type="dxa"/>
          </w:tcPr>
          <w:p w:rsidR="00311484" w:rsidRPr="00274E68" w:rsidRDefault="26CF7B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Friday</w:t>
            </w:r>
          </w:p>
        </w:tc>
      </w:tr>
      <w:tr w:rsidR="00311484" w:rsidRPr="00500C91" w:rsidTr="00576BFD">
        <w:trPr>
          <w:trHeight w:val="1716"/>
        </w:trPr>
        <w:tc>
          <w:tcPr>
            <w:tcW w:w="1367" w:type="dxa"/>
          </w:tcPr>
          <w:p w:rsidR="00576BFD" w:rsidRDefault="00576BFD" w:rsidP="00576BFD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Proficiency course outline development.</w:t>
            </w:r>
          </w:p>
          <w:p w:rsidR="00576BFD" w:rsidRPr="00576BFD" w:rsidRDefault="00576BFD" w:rsidP="00576BFD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Qigong assessments</w:t>
            </w:r>
          </w:p>
        </w:tc>
        <w:tc>
          <w:tcPr>
            <w:tcW w:w="2330" w:type="dxa"/>
            <w:gridSpan w:val="4"/>
          </w:tcPr>
          <w:p w:rsidR="00311484" w:rsidRPr="00F70426" w:rsidRDefault="00311484" w:rsidP="009303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7:00pm-8:30pm 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Chan Intro 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Meditation 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class, eight weeks</w:t>
            </w:r>
          </w:p>
        </w:tc>
        <w:tc>
          <w:tcPr>
            <w:tcW w:w="2177" w:type="dxa"/>
            <w:gridSpan w:val="4"/>
            <w:tcBorders>
              <w:bottom w:val="nil"/>
            </w:tcBorders>
          </w:tcPr>
          <w:p w:rsidR="00576BFD" w:rsidRDefault="00576BFD" w:rsidP="00576BFD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Proficiency course outline development.</w:t>
            </w:r>
          </w:p>
          <w:p w:rsidR="00576BFD" w:rsidRDefault="00576BFD" w:rsidP="00576BFD">
            <w:pPr>
              <w:rPr>
                <w:rFonts w:ascii="Times New Roman" w:eastAsiaTheme="minorEastAsia" w:hAnsi="Times New Roman" w:cs="Times New Roman" w:hint="eastAsia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Qigong assessments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11484" w:rsidRPr="00274E68" w:rsidRDefault="00311484" w:rsidP="00576BF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10:00pm - 11:00pm 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Chan broadcast 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D12A72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bi-</w:t>
            </w:r>
            <w:r w:rsidRPr="26CF7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weekly)</w:t>
            </w:r>
            <w:r w:rsidR="005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270" w:type="dxa"/>
            <w:gridSpan w:val="2"/>
          </w:tcPr>
          <w:p w:rsidR="00311484" w:rsidRPr="00930303" w:rsidRDefault="26CF7BA7" w:rsidP="26CF7BA7">
            <w:pPr>
              <w:pStyle w:val="a7"/>
              <w:spacing w:before="0" w:beforeAutospacing="0" w:after="324" w:afterAutospacing="0" w:line="341" w:lineRule="atLeast"/>
              <w:rPr>
                <w:rFonts w:ascii="Times New Roman" w:hAnsi="Times New Roman" w:cs="Times New Roman"/>
              </w:rPr>
            </w:pPr>
            <w:r w:rsidRPr="26CF7BA7">
              <w:rPr>
                <w:rFonts w:ascii="Times New Roman" w:eastAsia="Times New Roman" w:hAnsi="Times New Roman" w:cs="Times New Roman"/>
              </w:rPr>
              <w:t>7:00pm - 8:30pm Body practice Qigong/</w:t>
            </w:r>
            <w:proofErr w:type="spellStart"/>
            <w:r w:rsidRPr="26CF7BA7">
              <w:rPr>
                <w:rFonts w:ascii="Times New Roman" w:eastAsia="Times New Roman" w:hAnsi="Times New Roman" w:cs="Times New Roman"/>
              </w:rPr>
              <w:t>Taichi</w:t>
            </w:r>
            <w:proofErr w:type="spellEnd"/>
            <w:r w:rsidRPr="26CF7BA7">
              <w:rPr>
                <w:rFonts w:ascii="Times New Roman" w:eastAsia="Times New Roman" w:hAnsi="Times New Roman" w:cs="Times New Roman"/>
              </w:rPr>
              <w:t xml:space="preserve"> class</w:t>
            </w:r>
          </w:p>
        </w:tc>
        <w:tc>
          <w:tcPr>
            <w:tcW w:w="1538" w:type="dxa"/>
          </w:tcPr>
          <w:p w:rsidR="00576BFD" w:rsidRDefault="00576BFD" w:rsidP="00576BFD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Proficiency course outline development.</w:t>
            </w:r>
          </w:p>
          <w:p w:rsidR="00311484" w:rsidRPr="00274E68" w:rsidRDefault="00576BFD" w:rsidP="00576BF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Qigong assessments</w:t>
            </w:r>
          </w:p>
        </w:tc>
      </w:tr>
      <w:tr w:rsidR="00311484" w:rsidRPr="00500C91" w:rsidTr="008457AD">
        <w:tc>
          <w:tcPr>
            <w:tcW w:w="9682" w:type="dxa"/>
            <w:gridSpan w:val="12"/>
          </w:tcPr>
          <w:p w:rsidR="00311484" w:rsidRPr="00F70426" w:rsidRDefault="00D12A72"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Teacher Training</w:t>
            </w:r>
            <w:r w:rsidR="00311484" w:rsidRPr="26CF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311484" w:rsidRPr="26CF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             </w:t>
            </w:r>
          </w:p>
          <w:p w:rsidR="00311484" w:rsidRPr="00F70426" w:rsidRDefault="00311484" w:rsidP="00D12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26CF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Every </w:t>
            </w:r>
            <w:r w:rsidR="00D12A72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afternoon from 3pm </w:t>
            </w:r>
            <w:r w:rsidR="00D12A7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D12A72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5</w:t>
            </w:r>
            <w:r w:rsidR="008457AD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:30</w:t>
            </w:r>
            <w:r w:rsidR="00D12A72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pm</w:t>
            </w:r>
            <w:r w:rsidR="008457AD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( no classes or scheduled activity on Sundays)</w:t>
            </w:r>
          </w:p>
        </w:tc>
      </w:tr>
      <w:tr w:rsidR="00311484" w:rsidRPr="00500C91" w:rsidTr="008457AD">
        <w:tc>
          <w:tcPr>
            <w:tcW w:w="3157" w:type="dxa"/>
            <w:gridSpan w:val="4"/>
          </w:tcPr>
          <w:p w:rsidR="00311484" w:rsidRPr="008457AD" w:rsidRDefault="00D12A72" w:rsidP="00D12A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7AD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12/1-12/3</w:t>
            </w:r>
          </w:p>
        </w:tc>
        <w:tc>
          <w:tcPr>
            <w:tcW w:w="1412" w:type="dxa"/>
            <w:gridSpan w:val="3"/>
          </w:tcPr>
          <w:p w:rsidR="00311484" w:rsidRPr="008457AD" w:rsidRDefault="00D12A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12/4-</w:t>
            </w:r>
            <w:r w:rsidR="008457AD"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12/8</w:t>
            </w:r>
          </w:p>
        </w:tc>
        <w:tc>
          <w:tcPr>
            <w:tcW w:w="2737" w:type="dxa"/>
            <w:gridSpan w:val="3"/>
          </w:tcPr>
          <w:p w:rsidR="00311484" w:rsidRPr="00F70426" w:rsidRDefault="008457AD" w:rsidP="008457A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12/9-12/12</w:t>
            </w:r>
          </w:p>
        </w:tc>
        <w:tc>
          <w:tcPr>
            <w:tcW w:w="2376" w:type="dxa"/>
            <w:gridSpan w:val="2"/>
          </w:tcPr>
          <w:p w:rsidR="00311484" w:rsidRPr="00F70426" w:rsidRDefault="008457AD" w:rsidP="008457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12/13-12/14</w:t>
            </w:r>
          </w:p>
        </w:tc>
      </w:tr>
      <w:tr w:rsidR="00311484" w:rsidRPr="00500C91" w:rsidTr="008457AD">
        <w:tc>
          <w:tcPr>
            <w:tcW w:w="2908" w:type="dxa"/>
            <w:gridSpan w:val="3"/>
          </w:tcPr>
          <w:p w:rsidR="00311484" w:rsidRDefault="00D12A72" w:rsidP="008457AD">
            <w:pP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4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E</w:t>
            </w:r>
            <w:r w:rsidRPr="008457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stablishing and maintaining 3 way </w:t>
            </w:r>
            <w:proofErr w:type="gramStart"/>
            <w:r w:rsidRPr="008457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connection</w:t>
            </w:r>
            <w:proofErr w:type="gramEnd"/>
            <w:r w:rsidRPr="008457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. (</w:t>
            </w:r>
            <w:proofErr w:type="spellStart"/>
            <w:r w:rsidRPr="008457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Shifu</w:t>
            </w:r>
            <w:proofErr w:type="spellEnd"/>
            <w:r w:rsidRPr="008457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/</w:t>
            </w:r>
            <w:r w:rsidR="0084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”</w:t>
            </w:r>
            <w:r w:rsidRPr="008457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student</w:t>
            </w:r>
            <w:r w:rsidR="0084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”</w:t>
            </w:r>
            <w:r w:rsidRPr="008457A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/teachings)</w:t>
            </w:r>
          </w:p>
          <w:p w:rsidR="008457AD" w:rsidRPr="008457AD" w:rsidRDefault="008457AD" w:rsidP="00845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Q&amp;A ,feedback</w:t>
            </w:r>
          </w:p>
        </w:tc>
        <w:tc>
          <w:tcPr>
            <w:tcW w:w="2268" w:type="dxa"/>
            <w:gridSpan w:val="5"/>
          </w:tcPr>
          <w:p w:rsidR="00311484" w:rsidRDefault="008457AD" w:rsidP="008457AD">
            <w:pP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 w:rsidRPr="008457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stablishing and maintaining 3 way </w:t>
            </w:r>
            <w:proofErr w:type="gramStart"/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connection</w:t>
            </w:r>
            <w:proofErr w:type="gramEnd"/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. Intro course material,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one to one with</w:t>
            </w: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“</w:t>
            </w: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  <w:p w:rsidR="008457AD" w:rsidRPr="008457AD" w:rsidRDefault="008457AD" w:rsidP="008457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Q&amp;A ,feedback</w:t>
            </w:r>
          </w:p>
        </w:tc>
        <w:tc>
          <w:tcPr>
            <w:tcW w:w="2130" w:type="dxa"/>
            <w:gridSpan w:val="2"/>
          </w:tcPr>
          <w:p w:rsidR="00311484" w:rsidRDefault="008457AD">
            <w:pP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 w:rsidRPr="008457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stablishing and maintaining 3 way </w:t>
            </w:r>
            <w:proofErr w:type="gramStart"/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connection</w:t>
            </w:r>
            <w:proofErr w:type="gramEnd"/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. Intro course material, multiple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“</w:t>
            </w: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  <w:p w:rsidR="008457AD" w:rsidRPr="003C39A3" w:rsidRDefault="008457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Q&amp;A ,feedback</w:t>
            </w:r>
          </w:p>
        </w:tc>
        <w:tc>
          <w:tcPr>
            <w:tcW w:w="2376" w:type="dxa"/>
            <w:gridSpan w:val="2"/>
          </w:tcPr>
          <w:p w:rsidR="00311484" w:rsidRDefault="008457AD" w:rsidP="008457AD">
            <w:pP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 w:rsidRPr="008457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stablishing and maintaining 3 way </w:t>
            </w:r>
            <w:proofErr w:type="gramStart"/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connection</w:t>
            </w:r>
            <w:proofErr w:type="gramEnd"/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Proficiency</w:t>
            </w: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course material, multiple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“</w:t>
            </w:r>
            <w:r w:rsidRPr="008457A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  <w:p w:rsidR="008457AD" w:rsidRPr="003C39A3" w:rsidRDefault="008457AD" w:rsidP="008457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Q&amp;A ,feedback</w:t>
            </w:r>
          </w:p>
        </w:tc>
      </w:tr>
    </w:tbl>
    <w:p w:rsidR="00311484" w:rsidRPr="00500C91" w:rsidRDefault="00311484" w:rsidP="00D12A72">
      <w:pPr>
        <w:pStyle w:val="a7"/>
        <w:spacing w:before="0" w:beforeAutospacing="0" w:after="324" w:afterAutospacing="0" w:line="341" w:lineRule="atLeast"/>
        <w:ind w:left="120"/>
        <w:rPr>
          <w:rFonts w:ascii="Times New Roman" w:hAnsi="Times New Roman" w:cs="Times New Roman"/>
        </w:rPr>
      </w:pPr>
    </w:p>
    <w:sectPr w:rsidR="00311484" w:rsidRPr="00500C91" w:rsidSect="009674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91" w:rsidRDefault="00200091" w:rsidP="00E34B6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091" w:rsidRDefault="00200091" w:rsidP="00E34B6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84" w:rsidRDefault="00CC7126">
    <w:pPr>
      <w:pStyle w:val="a4"/>
      <w:rPr>
        <w:rFonts w:cs="Times New Roman"/>
      </w:rPr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7562215" cy="472440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91" w:rsidRDefault="00200091" w:rsidP="00E34B6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091" w:rsidRDefault="00200091" w:rsidP="00E34B6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84" w:rsidRDefault="00CC7126">
    <w:pPr>
      <w:pStyle w:val="a3"/>
      <w:rPr>
        <w:rFonts w:cs="Times New Roman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7399020" cy="11620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C4C"/>
    <w:multiLevelType w:val="hybridMultilevel"/>
    <w:tmpl w:val="323A5846"/>
    <w:lvl w:ilvl="0" w:tplc="57F00E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宋体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1">
    <w:nsid w:val="291553E7"/>
    <w:multiLevelType w:val="hybridMultilevel"/>
    <w:tmpl w:val="FFFFFFFF"/>
    <w:lvl w:ilvl="0" w:tplc="0666CF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F66A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4DF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9056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B188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E2F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77667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F3C3B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AC6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EB7D3F"/>
    <w:multiLevelType w:val="hybridMultilevel"/>
    <w:tmpl w:val="3F8AE762"/>
    <w:lvl w:ilvl="0" w:tplc="AB1E418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宋体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B66"/>
    <w:rsid w:val="000A0FDF"/>
    <w:rsid w:val="001B3446"/>
    <w:rsid w:val="001E1C7D"/>
    <w:rsid w:val="00200091"/>
    <w:rsid w:val="002068B1"/>
    <w:rsid w:val="0021628D"/>
    <w:rsid w:val="00216B19"/>
    <w:rsid w:val="00226263"/>
    <w:rsid w:val="00274E68"/>
    <w:rsid w:val="002B782C"/>
    <w:rsid w:val="00311484"/>
    <w:rsid w:val="00321345"/>
    <w:rsid w:val="00393344"/>
    <w:rsid w:val="003B42CA"/>
    <w:rsid w:val="003C39A3"/>
    <w:rsid w:val="003C5595"/>
    <w:rsid w:val="00431C7A"/>
    <w:rsid w:val="004B3447"/>
    <w:rsid w:val="004C7A88"/>
    <w:rsid w:val="004F69B0"/>
    <w:rsid w:val="00500C91"/>
    <w:rsid w:val="00502323"/>
    <w:rsid w:val="00576BFD"/>
    <w:rsid w:val="0060304C"/>
    <w:rsid w:val="006A1839"/>
    <w:rsid w:val="006B1049"/>
    <w:rsid w:val="006B1240"/>
    <w:rsid w:val="006C5BEC"/>
    <w:rsid w:val="006D7CD5"/>
    <w:rsid w:val="00704A21"/>
    <w:rsid w:val="0071291B"/>
    <w:rsid w:val="007371FE"/>
    <w:rsid w:val="00796EBD"/>
    <w:rsid w:val="008457AD"/>
    <w:rsid w:val="008B3239"/>
    <w:rsid w:val="0091303A"/>
    <w:rsid w:val="00930303"/>
    <w:rsid w:val="009674C6"/>
    <w:rsid w:val="00980FB1"/>
    <w:rsid w:val="00A4228B"/>
    <w:rsid w:val="00A42888"/>
    <w:rsid w:val="00A53D64"/>
    <w:rsid w:val="00AC644D"/>
    <w:rsid w:val="00AE134D"/>
    <w:rsid w:val="00AF2C45"/>
    <w:rsid w:val="00B03280"/>
    <w:rsid w:val="00BD1143"/>
    <w:rsid w:val="00C303FF"/>
    <w:rsid w:val="00C52F90"/>
    <w:rsid w:val="00C97C97"/>
    <w:rsid w:val="00CC7126"/>
    <w:rsid w:val="00CD345C"/>
    <w:rsid w:val="00CF03DF"/>
    <w:rsid w:val="00D12A72"/>
    <w:rsid w:val="00D3457A"/>
    <w:rsid w:val="00D46DFB"/>
    <w:rsid w:val="00D922B0"/>
    <w:rsid w:val="00E10B92"/>
    <w:rsid w:val="00E16710"/>
    <w:rsid w:val="00E34B66"/>
    <w:rsid w:val="00E65FFE"/>
    <w:rsid w:val="00EA0A98"/>
    <w:rsid w:val="00EC0152"/>
    <w:rsid w:val="00EE2CE1"/>
    <w:rsid w:val="00F37455"/>
    <w:rsid w:val="00F70426"/>
    <w:rsid w:val="08859681"/>
    <w:rsid w:val="26C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C6"/>
    <w:pPr>
      <w:spacing w:after="160" w:line="259" w:lineRule="auto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locked/>
    <w:rsid w:val="00E34B66"/>
  </w:style>
  <w:style w:type="paragraph" w:styleId="a4">
    <w:name w:val="footer"/>
    <w:basedOn w:val="a"/>
    <w:link w:val="Char0"/>
    <w:uiPriority w:val="99"/>
    <w:rsid w:val="00E3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locked/>
    <w:rsid w:val="00E34B66"/>
  </w:style>
  <w:style w:type="paragraph" w:styleId="a5">
    <w:name w:val="Balloon Text"/>
    <w:basedOn w:val="a"/>
    <w:link w:val="Char1"/>
    <w:uiPriority w:val="99"/>
    <w:semiHidden/>
    <w:rsid w:val="00E3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34B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2068B1"/>
    <w:pPr>
      <w:spacing w:after="160" w:line="259" w:lineRule="auto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068B1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2068B1"/>
  </w:style>
  <w:style w:type="character" w:styleId="a8">
    <w:name w:val="Hyperlink"/>
    <w:basedOn w:val="a0"/>
    <w:uiPriority w:val="99"/>
    <w:rsid w:val="00EA0A98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CD34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Company>微软中国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HEARTCHAN ERRC SCHEDULE</dc:title>
  <dc:creator>Mai, Andy</dc:creator>
  <cp:lastModifiedBy>Windows 用户</cp:lastModifiedBy>
  <cp:revision>2</cp:revision>
  <cp:lastPrinted>2016-07-14T20:59:00Z</cp:lastPrinted>
  <dcterms:created xsi:type="dcterms:W3CDTF">2016-10-25T21:28:00Z</dcterms:created>
  <dcterms:modified xsi:type="dcterms:W3CDTF">2016-10-25T21:28:00Z</dcterms:modified>
</cp:coreProperties>
</file>